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7" w:rightChars="151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附表三</w:t>
      </w:r>
    </w:p>
    <w:p>
      <w:pPr>
        <w:spacing w:line="560" w:lineRule="exact"/>
        <w:ind w:right="317" w:rightChars="151" w:firstLine="720" w:firstLineChars="20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/>
          <w:sz w:val="36"/>
          <w:szCs w:val="36"/>
        </w:rPr>
        <w:t>西藏</w:t>
      </w:r>
      <w:r>
        <w:rPr>
          <w:rFonts w:ascii="方正小标宋简体" w:hAnsi="宋体" w:eastAsia="方正小标宋简体"/>
          <w:b/>
          <w:sz w:val="36"/>
          <w:szCs w:val="36"/>
        </w:rPr>
        <w:t>农牧学院</w:t>
      </w:r>
      <w:r>
        <w:rPr>
          <w:rFonts w:hint="eastAsia" w:ascii="方正小标宋简体" w:hAnsi="宋体" w:eastAsia="方正小标宋简体"/>
          <w:b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22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届十佳毕业生汇总表</w:t>
      </w:r>
    </w:p>
    <w:bookmarkEnd w:id="0"/>
    <w:p>
      <w:pPr>
        <w:spacing w:line="560" w:lineRule="exact"/>
        <w:ind w:right="317" w:rightChars="151" w:firstLine="720" w:firstLineChars="200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80"/>
        <w:gridCol w:w="744"/>
        <w:gridCol w:w="906"/>
        <w:gridCol w:w="1371"/>
        <w:gridCol w:w="1256"/>
        <w:gridCol w:w="1071"/>
        <w:gridCol w:w="743"/>
        <w:gridCol w:w="743"/>
        <w:gridCol w:w="714"/>
        <w:gridCol w:w="823"/>
        <w:gridCol w:w="714"/>
        <w:gridCol w:w="1411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right="-21" w:rightChars="-1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学号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</w:t>
            </w:r>
            <w:r>
              <w:rPr>
                <w:rFonts w:ascii="仿宋" w:hAnsi="仿宋" w:eastAsia="仿宋"/>
                <w:b/>
                <w:szCs w:val="21"/>
              </w:rPr>
              <w:t>面貌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班 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 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奖项名称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</w:t>
            </w:r>
            <w:r>
              <w:rPr>
                <w:rFonts w:hint="eastAsia" w:ascii="仿宋" w:hAnsi="仿宋" w:eastAsia="仿宋"/>
                <w:b/>
                <w:szCs w:val="21"/>
              </w:rPr>
              <w:t>是否</w:t>
            </w:r>
            <w:r>
              <w:rPr>
                <w:rFonts w:ascii="仿宋" w:hAnsi="仿宋" w:eastAsia="仿宋"/>
                <w:b/>
                <w:szCs w:val="21"/>
              </w:rPr>
              <w:t>有补考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</w:t>
            </w:r>
            <w:r>
              <w:rPr>
                <w:rFonts w:hint="eastAsia" w:ascii="仿宋" w:hAnsi="仿宋" w:eastAsia="仿宋"/>
                <w:b/>
                <w:szCs w:val="21"/>
              </w:rPr>
              <w:t>是否</w:t>
            </w:r>
            <w:r>
              <w:rPr>
                <w:rFonts w:ascii="仿宋" w:hAnsi="仿宋" w:eastAsia="仿宋"/>
                <w:b/>
                <w:szCs w:val="21"/>
              </w:rPr>
              <w:t>有违纪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</w:t>
            </w:r>
            <w:r>
              <w:rPr>
                <w:rFonts w:hint="eastAsia" w:ascii="仿宋" w:hAnsi="仿宋" w:eastAsia="仿宋"/>
                <w:b/>
                <w:szCs w:val="21"/>
              </w:rPr>
              <w:t>平均</w:t>
            </w:r>
            <w:r>
              <w:rPr>
                <w:rFonts w:ascii="仿宋" w:hAnsi="仿宋" w:eastAsia="仿宋"/>
                <w:b/>
                <w:szCs w:val="21"/>
              </w:rPr>
              <w:t>成绩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期间综合测评</w:t>
            </w:r>
            <w:r>
              <w:rPr>
                <w:rFonts w:hint="eastAsia" w:ascii="仿宋" w:hAnsi="仿宋" w:eastAsia="仿宋"/>
                <w:b/>
                <w:szCs w:val="21"/>
              </w:rPr>
              <w:t>平均</w:t>
            </w:r>
            <w:r>
              <w:rPr>
                <w:rFonts w:ascii="仿宋" w:hAnsi="仿宋" w:eastAsia="仿宋"/>
                <w:b/>
                <w:szCs w:val="21"/>
              </w:rPr>
              <w:t>成绩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</w:t>
            </w:r>
            <w:r>
              <w:rPr>
                <w:rFonts w:ascii="仿宋" w:hAnsi="仿宋" w:eastAsia="仿宋"/>
                <w:b/>
                <w:szCs w:val="21"/>
              </w:rPr>
              <w:t>期间获奖情况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在校期间</w:t>
            </w:r>
            <w:r>
              <w:rPr>
                <w:rFonts w:ascii="仿宋" w:hAnsi="仿宋" w:eastAsia="仿宋"/>
                <w:b/>
                <w:szCs w:val="21"/>
              </w:rPr>
              <w:t>担任学生干部</w:t>
            </w:r>
            <w:r>
              <w:rPr>
                <w:rFonts w:hint="eastAsia" w:ascii="仿宋" w:hAnsi="仿宋" w:eastAsia="仿宋"/>
                <w:b/>
                <w:szCs w:val="21"/>
              </w:rPr>
              <w:t>、</w:t>
            </w:r>
            <w:r>
              <w:rPr>
                <w:rFonts w:ascii="仿宋" w:hAnsi="仿宋" w:eastAsia="仿宋"/>
                <w:b/>
                <w:szCs w:val="21"/>
              </w:rPr>
              <w:t>就业创业、应征入伍</w:t>
            </w:r>
            <w:r>
              <w:rPr>
                <w:rFonts w:hint="eastAsia" w:ascii="仿宋" w:hAnsi="仿宋" w:eastAsia="仿宋"/>
                <w:b/>
                <w:szCs w:val="21"/>
              </w:rPr>
              <w:t>，以及</w:t>
            </w:r>
            <w:r>
              <w:rPr>
                <w:rFonts w:ascii="仿宋" w:hAnsi="仿宋" w:eastAsia="仿宋"/>
                <w:b/>
                <w:szCs w:val="21"/>
              </w:rPr>
              <w:t>研究生录取方面情况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pacing w:line="560" w:lineRule="exact"/>
              <w:ind w:right="-140" w:rightChars="-67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说明</w:t>
            </w:r>
            <w:r>
              <w:rPr>
                <w:rFonts w:ascii="仿宋" w:hAnsi="仿宋" w:eastAsia="仿宋"/>
                <w:b/>
                <w:szCs w:val="21"/>
              </w:rPr>
              <w:t>在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ascii="仿宋" w:hAnsi="仿宋" w:eastAsia="仿宋"/>
                <w:b/>
                <w:szCs w:val="21"/>
              </w:rPr>
              <w:t>“</w:t>
            </w:r>
            <w:r>
              <w:rPr>
                <w:rFonts w:hint="eastAsia" w:ascii="仿宋" w:hAnsi="仿宋" w:eastAsia="仿宋"/>
                <w:b/>
                <w:szCs w:val="21"/>
              </w:rPr>
              <w:t>勤奋学习、志愿服务、社会实践、自立自强等”哪一或多个方面表现特别突出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noWrap w:val="0"/>
            <w:vAlign w:val="center"/>
          </w:tcPr>
          <w:p>
            <w:pPr>
              <w:tabs>
                <w:tab w:val="left" w:pos="864"/>
              </w:tabs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XXXXXXXXXX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林学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2018</w:t>
            </w:r>
            <w:r>
              <w:rPr>
                <w:rFonts w:hint="eastAsia" w:ascii="仿宋" w:hAnsi="仿宋" w:eastAsia="仿宋"/>
                <w:szCs w:val="21"/>
              </w:rPr>
              <w:t>级本科班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-107" w:rightChars="-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资源与环境学院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十佳毕业生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560" w:lineRule="exact"/>
        <w:ind w:right="317" w:rightChars="151"/>
        <w:jc w:val="left"/>
      </w:pPr>
      <w:r>
        <w:rPr>
          <w:rFonts w:hint="eastAsia" w:ascii="仿宋" w:hAnsi="仿宋" w:eastAsia="仿宋"/>
          <w:b/>
          <w:sz w:val="24"/>
        </w:rPr>
        <w:t>备注：</w:t>
      </w:r>
      <w:r>
        <w:rPr>
          <w:rFonts w:hint="eastAsia" w:ascii="仿宋" w:hAnsi="仿宋" w:eastAsia="仿宋"/>
          <w:sz w:val="24"/>
        </w:rPr>
        <w:t>学生班级必须规范、全称(如表格中所列)，不得简称；内容</w:t>
      </w:r>
      <w:r>
        <w:rPr>
          <w:rFonts w:ascii="仿宋" w:hAnsi="仿宋" w:eastAsia="仿宋"/>
          <w:sz w:val="24"/>
        </w:rPr>
        <w:t>填写不下的，可将word版本转换至excel</w:t>
      </w:r>
      <w:r>
        <w:rPr>
          <w:rFonts w:hint="eastAsia" w:ascii="仿宋" w:hAnsi="仿宋" w:eastAsia="仿宋"/>
          <w:sz w:val="24"/>
        </w:rPr>
        <w:t>版本</w:t>
      </w:r>
      <w:r>
        <w:rPr>
          <w:rFonts w:ascii="仿宋" w:hAnsi="仿宋" w:eastAsia="仿宋"/>
          <w:sz w:val="24"/>
        </w:rPr>
        <w:t>填写。</w:t>
      </w:r>
    </w:p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OWFmNGM5MjRkNmVmOWVkZTJhZTE5ZGFiYTU3MjgifQ=="/>
  </w:docVars>
  <w:rsids>
    <w:rsidRoot w:val="49E00454"/>
    <w:rsid w:val="49E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2022-07-25T05:49:00Z</dcterms:created>
  <dc:creator>Administrator</dc:creator>
  <cp:lastModifiedBy>Administrator</cp:lastModifiedBy>
  <dcterms:modified xsi:type="dcterms:W3CDTF">2022-07-25T05:49:45Z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95A2FF0EF08D4E65AC2074BBF660673E</vt:lpwstr>
  </property>
</Properties>
</file>