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37" w:rsidRPr="00201EB6" w:rsidRDefault="00C51D37" w:rsidP="00C51D37">
      <w:pPr>
        <w:widowControl/>
        <w:shd w:val="clear" w:color="auto" w:fill="ECECEC"/>
        <w:spacing w:before="100" w:beforeAutospacing="1" w:after="100" w:afterAutospacing="1" w:line="388" w:lineRule="atLeast"/>
        <w:jc w:val="center"/>
        <w:outlineLvl w:val="1"/>
        <w:rPr>
          <w:rFonts w:ascii="微软雅黑" w:eastAsia="微软雅黑" w:hAnsi="微软雅黑" w:cs="宋体"/>
          <w:b/>
          <w:bCs/>
          <w:kern w:val="0"/>
          <w:sz w:val="30"/>
          <w:szCs w:val="30"/>
        </w:rPr>
      </w:pPr>
      <w:r w:rsidRPr="00201EB6">
        <w:rPr>
          <w:rFonts w:ascii="微软雅黑" w:eastAsia="微软雅黑" w:hAnsi="微软雅黑" w:cs="宋体" w:hint="eastAsia"/>
          <w:b/>
          <w:bCs/>
          <w:kern w:val="0"/>
          <w:sz w:val="30"/>
          <w:szCs w:val="30"/>
        </w:rPr>
        <w:t>西藏自治区财政厅转发财政部办公厅关于落实财政支持贫困村微小型项目由村级组织自建自营有关政策的通知</w:t>
      </w:r>
    </w:p>
    <w:p w:rsidR="00C51D37" w:rsidRPr="00201EB6" w:rsidRDefault="00C51D37" w:rsidP="00C51D37">
      <w:pPr>
        <w:widowControl/>
        <w:shd w:val="clear" w:color="auto" w:fill="ECECEC"/>
        <w:spacing w:before="438" w:after="313"/>
        <w:jc w:val="center"/>
        <w:outlineLvl w:val="2"/>
        <w:rPr>
          <w:rFonts w:ascii="宋体" w:hAnsi="宋体" w:cs="宋体"/>
          <w:b/>
          <w:bCs/>
          <w:kern w:val="0"/>
          <w:sz w:val="27"/>
          <w:szCs w:val="27"/>
        </w:rPr>
      </w:pPr>
      <w:r w:rsidRPr="00201EB6">
        <w:rPr>
          <w:rFonts w:ascii="宋体" w:hAnsi="宋体" w:cs="宋体" w:hint="eastAsia"/>
          <w:b/>
          <w:bCs/>
          <w:kern w:val="0"/>
          <w:sz w:val="27"/>
          <w:szCs w:val="27"/>
        </w:rPr>
        <w:t>发布时间:2019-04-18 17:58</w:t>
      </w:r>
    </w:p>
    <w:p w:rsidR="00C51D37" w:rsidRPr="00201EB6" w:rsidRDefault="00C51D37" w:rsidP="00C51D37">
      <w:pPr>
        <w:widowControl/>
        <w:spacing w:line="590" w:lineRule="atLeast"/>
        <w:jc w:val="left"/>
        <w:rPr>
          <w:rFonts w:ascii="仿宋_GB2312" w:eastAsia="仿宋_GB2312" w:hAnsi="微软雅黑" w:cs="宋体"/>
          <w:color w:val="000000"/>
          <w:kern w:val="0"/>
          <w:sz w:val="32"/>
          <w:szCs w:val="32"/>
        </w:rPr>
      </w:pPr>
      <w:bookmarkStart w:id="0" w:name="todepartment"/>
      <w:bookmarkEnd w:id="0"/>
      <w:r w:rsidRPr="00201EB6">
        <w:rPr>
          <w:rFonts w:ascii="仿宋_GB2312" w:eastAsia="仿宋_GB2312" w:hAnsi="微软雅黑" w:cs="宋体" w:hint="eastAsia"/>
          <w:color w:val="000000"/>
          <w:kern w:val="0"/>
          <w:sz w:val="32"/>
          <w:szCs w:val="32"/>
        </w:rPr>
        <w:t>各地（市）财政局：</w:t>
      </w:r>
    </w:p>
    <w:p w:rsidR="00C51D37" w:rsidRPr="00201EB6" w:rsidRDefault="00C51D37" w:rsidP="00C51D37">
      <w:pPr>
        <w:widowControl/>
        <w:spacing w:line="590" w:lineRule="atLeast"/>
        <w:ind w:firstLine="640"/>
        <w:jc w:val="left"/>
        <w:rPr>
          <w:rFonts w:ascii="仿宋_GB2312" w:eastAsia="仿宋_GB2312" w:hAnsi="微软雅黑" w:cs="宋体"/>
          <w:color w:val="000000"/>
          <w:kern w:val="0"/>
          <w:sz w:val="32"/>
          <w:szCs w:val="32"/>
        </w:rPr>
      </w:pPr>
      <w:r w:rsidRPr="00201EB6">
        <w:rPr>
          <w:rFonts w:ascii="仿宋_GB2312" w:eastAsia="仿宋_GB2312" w:hAnsi="微软雅黑" w:cs="宋体" w:hint="eastAsia"/>
          <w:color w:val="000000"/>
          <w:kern w:val="0"/>
          <w:sz w:val="32"/>
          <w:szCs w:val="32"/>
        </w:rPr>
        <w:t>现将《财政部办公厅关于落实财政支持贫困村微小型项目由村级组织自建自营有关政策的通知》（财办库〔2019〕75号）转发给你们，并就落实财政支持贫困村微小型项目由村级组织自建自营有关政策事宜通知如下，请一并遵照执行：</w:t>
      </w:r>
    </w:p>
    <w:p w:rsidR="00C51D37" w:rsidRPr="00201EB6" w:rsidRDefault="00C51D37" w:rsidP="00C51D37">
      <w:pPr>
        <w:widowControl/>
        <w:spacing w:line="590" w:lineRule="atLeast"/>
        <w:ind w:firstLine="420"/>
        <w:jc w:val="left"/>
        <w:rPr>
          <w:rFonts w:ascii="仿宋_GB2312" w:eastAsia="仿宋_GB2312" w:hAnsi="微软雅黑" w:cs="宋体"/>
          <w:color w:val="000000"/>
          <w:kern w:val="0"/>
          <w:sz w:val="32"/>
          <w:szCs w:val="32"/>
        </w:rPr>
      </w:pPr>
      <w:r w:rsidRPr="00201EB6">
        <w:rPr>
          <w:rFonts w:ascii="仿宋_GB2312" w:eastAsia="仿宋_GB2312" w:hAnsi="微软雅黑" w:cs="宋体" w:hint="eastAsia"/>
          <w:color w:val="000000"/>
          <w:kern w:val="0"/>
          <w:sz w:val="32"/>
          <w:szCs w:val="32"/>
        </w:rPr>
        <w:t>一、各地（市）、县财政部门应积极落实党中央、国务院关于打赢脱贫攻坚战的政策要求，不得限制符合条件的贫困村自建自营财政支持的微小型项目。</w:t>
      </w:r>
    </w:p>
    <w:p w:rsidR="00C51D37" w:rsidRPr="00201EB6" w:rsidRDefault="00C51D37" w:rsidP="00C51D37">
      <w:pPr>
        <w:widowControl/>
        <w:spacing w:line="590" w:lineRule="atLeast"/>
        <w:ind w:firstLine="420"/>
        <w:jc w:val="left"/>
        <w:rPr>
          <w:rFonts w:ascii="仿宋_GB2312" w:eastAsia="仿宋_GB2312" w:hAnsi="微软雅黑" w:cs="宋体"/>
          <w:color w:val="000000"/>
          <w:kern w:val="0"/>
          <w:sz w:val="32"/>
          <w:szCs w:val="32"/>
        </w:rPr>
      </w:pPr>
      <w:r w:rsidRPr="00201EB6">
        <w:rPr>
          <w:rFonts w:ascii="仿宋_GB2312" w:eastAsia="仿宋_GB2312" w:hAnsi="微软雅黑" w:cs="宋体" w:hint="eastAsia"/>
          <w:color w:val="000000"/>
          <w:kern w:val="0"/>
          <w:sz w:val="32"/>
          <w:szCs w:val="32"/>
        </w:rPr>
        <w:t>二、各地（市）、县财政部门要认真梳理贫困村自建自营财政支持的微小型项目并为其提供指导和帮助。对执行中遇到的问题，应及时向我厅反馈。</w:t>
      </w:r>
    </w:p>
    <w:p w:rsidR="00C51D37" w:rsidRPr="00201EB6" w:rsidRDefault="00C51D37" w:rsidP="00C51D37">
      <w:pPr>
        <w:widowControl/>
        <w:spacing w:line="590" w:lineRule="atLeast"/>
        <w:ind w:firstLine="640"/>
        <w:jc w:val="left"/>
        <w:rPr>
          <w:rFonts w:ascii="仿宋_GB2312" w:eastAsia="仿宋_GB2312" w:hAnsi="微软雅黑" w:cs="宋体"/>
          <w:color w:val="000000"/>
          <w:kern w:val="0"/>
          <w:sz w:val="32"/>
          <w:szCs w:val="32"/>
        </w:rPr>
      </w:pPr>
      <w:r w:rsidRPr="00201EB6">
        <w:rPr>
          <w:rFonts w:ascii="仿宋_GB2312" w:eastAsia="仿宋_GB2312" w:hAnsi="微软雅黑" w:cs="宋体" w:hint="eastAsia"/>
          <w:color w:val="000000"/>
          <w:kern w:val="0"/>
          <w:sz w:val="32"/>
          <w:szCs w:val="32"/>
        </w:rPr>
        <w:t>特此通知。</w:t>
      </w:r>
    </w:p>
    <w:p w:rsidR="00C51D37" w:rsidRPr="00201EB6" w:rsidRDefault="00C51D37" w:rsidP="00C51D37">
      <w:pPr>
        <w:widowControl/>
        <w:spacing w:line="590" w:lineRule="atLeast"/>
        <w:ind w:firstLine="640"/>
        <w:jc w:val="left"/>
        <w:rPr>
          <w:rFonts w:ascii="仿宋_GB2312" w:eastAsia="仿宋_GB2312" w:hAnsi="微软雅黑" w:cs="宋体"/>
          <w:color w:val="000000"/>
          <w:kern w:val="0"/>
          <w:sz w:val="32"/>
          <w:szCs w:val="32"/>
        </w:rPr>
      </w:pPr>
    </w:p>
    <w:p w:rsidR="00C51D37" w:rsidRPr="00201EB6" w:rsidRDefault="00C51D37" w:rsidP="00C51D37">
      <w:pPr>
        <w:widowControl/>
        <w:spacing w:line="590" w:lineRule="atLeast"/>
        <w:ind w:firstLine="4480"/>
        <w:jc w:val="right"/>
        <w:rPr>
          <w:rFonts w:ascii="仿宋_GB2312" w:eastAsia="仿宋_GB2312" w:hAnsi="微软雅黑" w:cs="宋体"/>
          <w:snapToGrid w:val="0"/>
          <w:color w:val="000000"/>
          <w:kern w:val="0"/>
          <w:sz w:val="32"/>
          <w:szCs w:val="32"/>
        </w:rPr>
      </w:pPr>
      <w:r w:rsidRPr="00201EB6">
        <w:rPr>
          <w:rFonts w:ascii="仿宋_GB2312" w:eastAsia="仿宋_GB2312" w:hAnsi="微软雅黑" w:cs="宋体" w:hint="eastAsia"/>
          <w:snapToGrid w:val="0"/>
          <w:color w:val="000000"/>
          <w:kern w:val="0"/>
          <w:sz w:val="32"/>
          <w:szCs w:val="32"/>
        </w:rPr>
        <w:t>西藏自治区财政厅</w:t>
      </w:r>
    </w:p>
    <w:p w:rsidR="00C51D37" w:rsidRPr="00201EB6" w:rsidRDefault="00C51D37" w:rsidP="00C51D37">
      <w:pPr>
        <w:widowControl/>
        <w:spacing w:line="590" w:lineRule="atLeast"/>
        <w:ind w:firstLine="4480"/>
        <w:jc w:val="right"/>
        <w:rPr>
          <w:rFonts w:ascii="仿宋_GB2312" w:eastAsia="仿宋_GB2312" w:hAnsi="微软雅黑" w:cs="宋体"/>
          <w:snapToGrid w:val="0"/>
          <w:color w:val="000000"/>
          <w:kern w:val="0"/>
          <w:sz w:val="32"/>
          <w:szCs w:val="32"/>
        </w:rPr>
      </w:pPr>
      <w:bookmarkStart w:id="1" w:name="dispbumfday"/>
      <w:bookmarkEnd w:id="1"/>
      <w:r w:rsidRPr="00201EB6">
        <w:rPr>
          <w:rFonts w:ascii="仿宋_GB2312" w:eastAsia="仿宋_GB2312" w:hAnsi="微软雅黑" w:cs="宋体" w:hint="eastAsia"/>
          <w:snapToGrid w:val="0"/>
          <w:color w:val="000000"/>
          <w:kern w:val="0"/>
          <w:sz w:val="32"/>
          <w:szCs w:val="32"/>
        </w:rPr>
        <w:t>2019年4月18日</w:t>
      </w:r>
    </w:p>
    <w:p w:rsidR="00C51D37" w:rsidRPr="00C51D37" w:rsidRDefault="00C51D37" w:rsidP="00C51D37">
      <w:pPr>
        <w:widowControl/>
        <w:spacing w:line="620" w:lineRule="atLeast"/>
        <w:jc w:val="left"/>
        <w:textAlignment w:val="center"/>
        <w:rPr>
          <w:rFonts w:ascii="仿宋_GB2312" w:eastAsia="仿宋_GB2312" w:hAnsi="微软雅黑" w:cs="宋体"/>
          <w:color w:val="000000"/>
          <w:kern w:val="0"/>
          <w:sz w:val="32"/>
          <w:szCs w:val="32"/>
          <w:shd w:val="clear" w:color="auto" w:fill="ECECEC"/>
        </w:rPr>
      </w:pPr>
      <w:r w:rsidRPr="00201EB6">
        <w:rPr>
          <w:rFonts w:ascii="仿宋_GB2312" w:eastAsia="仿宋_GB2312" w:hAnsi="微软雅黑" w:cs="宋体" w:hint="eastAsia"/>
          <w:color w:val="333333"/>
          <w:kern w:val="0"/>
          <w:sz w:val="32"/>
          <w:szCs w:val="32"/>
        </w:rPr>
        <w:t>附件：</w:t>
      </w:r>
      <w:hyperlink r:id="rId7" w:tgtFrame="_blank" w:history="1">
        <w:r w:rsidRPr="00C51D37">
          <w:rPr>
            <w:rFonts w:ascii="仿宋_GB2312" w:eastAsia="仿宋_GB2312" w:hAnsi="微软雅黑" w:cs="宋体" w:hint="eastAsia"/>
            <w:color w:val="333333"/>
            <w:kern w:val="0"/>
            <w:sz w:val="32"/>
            <w:szCs w:val="32"/>
          </w:rPr>
          <w:t>财政部办公厅关于落实财政支持贫困村微小型项目由村级组织自建自营有关政策的通知</w:t>
        </w:r>
      </w:hyperlink>
    </w:p>
    <w:p w:rsidR="00A46433" w:rsidRDefault="00C51D37">
      <w:pPr>
        <w:spacing w:line="620" w:lineRule="exact"/>
        <w:jc w:val="center"/>
        <w:textAlignment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b/>
          <w:bCs/>
          <w:sz w:val="44"/>
          <w:szCs w:val="44"/>
        </w:rPr>
        <w:br w:type="page"/>
      </w:r>
      <w:r w:rsidR="00140D92">
        <w:rPr>
          <w:rFonts w:asciiTheme="majorEastAsia" w:eastAsiaTheme="majorEastAsia" w:hAnsiTheme="majorEastAsia" w:cstheme="majorEastAsia" w:hint="eastAsia"/>
          <w:b/>
          <w:bCs/>
          <w:sz w:val="44"/>
          <w:szCs w:val="44"/>
        </w:rPr>
        <w:lastRenderedPageBreak/>
        <w:t>财政部办公厅关于落实财政支持贫困村</w:t>
      </w:r>
    </w:p>
    <w:p w:rsidR="00A46433" w:rsidRDefault="00140D92">
      <w:pPr>
        <w:spacing w:line="620" w:lineRule="exact"/>
        <w:jc w:val="center"/>
        <w:textAlignment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微小型项目由村级组织自建自营</w:t>
      </w:r>
    </w:p>
    <w:p w:rsidR="00A46433" w:rsidRDefault="00140D92">
      <w:pPr>
        <w:spacing w:line="620" w:lineRule="exact"/>
        <w:jc w:val="center"/>
        <w:textAlignment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有关政策的通知</w:t>
      </w:r>
    </w:p>
    <w:p w:rsidR="00A46433" w:rsidRDefault="00140D92">
      <w:pPr>
        <w:spacing w:line="600" w:lineRule="exact"/>
        <w:jc w:val="center"/>
        <w:textAlignment w:val="center"/>
        <w:rPr>
          <w:rFonts w:ascii="仿宋" w:eastAsia="仿宋" w:hAnsi="仿宋"/>
          <w:sz w:val="32"/>
          <w:szCs w:val="32"/>
        </w:rPr>
      </w:pPr>
      <w:bookmarkStart w:id="2" w:name="_GoBack"/>
      <w:bookmarkEnd w:id="2"/>
      <w:r>
        <w:rPr>
          <w:rFonts w:ascii="仿宋" w:eastAsia="仿宋" w:hAnsi="仿宋" w:hint="eastAsia"/>
          <w:sz w:val="32"/>
          <w:szCs w:val="32"/>
        </w:rPr>
        <w:t>（财办库〔</w:t>
      </w:r>
      <w:r>
        <w:rPr>
          <w:rFonts w:ascii="仿宋" w:eastAsia="仿宋" w:hAnsi="仿宋"/>
          <w:sz w:val="32"/>
          <w:szCs w:val="32"/>
        </w:rPr>
        <w:t>2019</w:t>
      </w:r>
      <w:r>
        <w:rPr>
          <w:rFonts w:ascii="仿宋" w:eastAsia="仿宋" w:hAnsi="仿宋" w:hint="eastAsia"/>
          <w:sz w:val="32"/>
          <w:szCs w:val="32"/>
        </w:rPr>
        <w:t>〕</w:t>
      </w:r>
      <w:r>
        <w:rPr>
          <w:rFonts w:ascii="仿宋" w:eastAsia="仿宋" w:hAnsi="仿宋"/>
          <w:sz w:val="32"/>
          <w:szCs w:val="32"/>
        </w:rPr>
        <w:t>75</w:t>
      </w:r>
      <w:r>
        <w:rPr>
          <w:rFonts w:ascii="仿宋" w:eastAsia="仿宋" w:hAnsi="仿宋" w:hint="eastAsia"/>
          <w:sz w:val="32"/>
          <w:szCs w:val="32"/>
        </w:rPr>
        <w:t>号）</w:t>
      </w:r>
    </w:p>
    <w:p w:rsidR="00A46433" w:rsidRDefault="00A46433">
      <w:pPr>
        <w:spacing w:line="520" w:lineRule="exact"/>
        <w:ind w:firstLineChars="200" w:firstLine="640"/>
        <w:textAlignment w:val="center"/>
        <w:rPr>
          <w:rFonts w:ascii="仿宋" w:eastAsia="仿宋" w:hAnsi="仿宋"/>
          <w:sz w:val="32"/>
          <w:szCs w:val="32"/>
        </w:rPr>
      </w:pPr>
    </w:p>
    <w:p w:rsidR="00A46433" w:rsidRDefault="00140D92">
      <w:pPr>
        <w:spacing w:line="590" w:lineRule="exact"/>
        <w:textAlignment w:val="center"/>
        <w:rPr>
          <w:rFonts w:ascii="仿宋" w:eastAsia="仿宋" w:hAnsi="仿宋"/>
          <w:color w:val="000000"/>
          <w:sz w:val="32"/>
          <w:szCs w:val="32"/>
        </w:rPr>
      </w:pPr>
      <w:r>
        <w:rPr>
          <w:rFonts w:ascii="仿宋" w:eastAsia="仿宋" w:hAnsi="仿宋" w:hint="eastAsia"/>
          <w:color w:val="000000"/>
          <w:sz w:val="32"/>
          <w:szCs w:val="32"/>
        </w:rPr>
        <w:t>各省、自治区、直辖市、计划单列市财政厅（局）：</w:t>
      </w:r>
    </w:p>
    <w:p w:rsidR="00A46433" w:rsidRDefault="00140D92">
      <w:pPr>
        <w:spacing w:line="590" w:lineRule="exact"/>
        <w:ind w:firstLineChars="200" w:firstLine="640"/>
        <w:textAlignment w:val="center"/>
        <w:rPr>
          <w:rFonts w:ascii="仿宋" w:eastAsia="仿宋" w:hAnsi="仿宋"/>
          <w:color w:val="000000"/>
          <w:sz w:val="32"/>
          <w:szCs w:val="32"/>
        </w:rPr>
      </w:pPr>
      <w:r>
        <w:rPr>
          <w:rFonts w:ascii="仿宋" w:eastAsia="仿宋" w:hAnsi="仿宋" w:hint="eastAsia"/>
          <w:color w:val="000000"/>
          <w:sz w:val="32"/>
          <w:szCs w:val="32"/>
        </w:rPr>
        <w:t>为贯彻落实《中共中央国务院关于打赢脱贫攻坚战的决定》要求，针对地方反映的有关政策执行不到位问题，现就落实财政支持贫困村微小型项目由村级组织自建自营有关政策事宜通知如下：</w:t>
      </w:r>
    </w:p>
    <w:p w:rsidR="00A46433" w:rsidRDefault="00140D92">
      <w:pPr>
        <w:spacing w:line="590" w:lineRule="exact"/>
        <w:ind w:firstLineChars="200" w:firstLine="640"/>
        <w:textAlignment w:val="center"/>
        <w:rPr>
          <w:rFonts w:ascii="仿宋" w:eastAsia="仿宋" w:hAnsi="仿宋"/>
          <w:color w:val="000000"/>
          <w:sz w:val="32"/>
          <w:szCs w:val="32"/>
        </w:rPr>
      </w:pPr>
      <w:r>
        <w:rPr>
          <w:rFonts w:ascii="仿宋" w:eastAsia="仿宋" w:hAnsi="仿宋" w:hint="eastAsia"/>
          <w:color w:val="000000"/>
          <w:sz w:val="32"/>
          <w:szCs w:val="32"/>
        </w:rPr>
        <w:t>一、财政支持涉及贫困村的微小型项目，是指各地公开招标数额标准以下的农村山水林田路建设和小流域综合治理等项目。</w:t>
      </w:r>
    </w:p>
    <w:p w:rsidR="00A46433" w:rsidRDefault="00140D92">
      <w:pPr>
        <w:spacing w:line="590" w:lineRule="exact"/>
        <w:ind w:firstLineChars="200" w:firstLine="640"/>
        <w:textAlignment w:val="center"/>
        <w:rPr>
          <w:rFonts w:ascii="仿宋" w:eastAsia="仿宋" w:hAnsi="仿宋"/>
          <w:color w:val="000000"/>
          <w:sz w:val="32"/>
          <w:szCs w:val="32"/>
        </w:rPr>
      </w:pPr>
      <w:r>
        <w:rPr>
          <w:rFonts w:ascii="仿宋" w:eastAsia="仿宋" w:hAnsi="仿宋" w:hint="eastAsia"/>
          <w:color w:val="000000"/>
          <w:sz w:val="32"/>
          <w:szCs w:val="32"/>
        </w:rPr>
        <w:t>二、上述项目中凡是贫困村具备相关项目建设、运营能力的均可按照村民民主议事方式直接委托村级组织自建自营。</w:t>
      </w:r>
    </w:p>
    <w:p w:rsidR="00A46433" w:rsidRDefault="00140D92">
      <w:pPr>
        <w:spacing w:line="590" w:lineRule="exact"/>
        <w:ind w:firstLineChars="200" w:firstLine="640"/>
        <w:textAlignment w:val="center"/>
        <w:rPr>
          <w:rFonts w:ascii="仿宋" w:eastAsia="仿宋" w:hAnsi="仿宋"/>
          <w:color w:val="000000"/>
          <w:sz w:val="32"/>
          <w:szCs w:val="32"/>
        </w:rPr>
      </w:pPr>
      <w:r>
        <w:rPr>
          <w:rFonts w:ascii="仿宋" w:eastAsia="仿宋" w:hAnsi="仿宋" w:hint="eastAsia"/>
          <w:color w:val="000000"/>
          <w:sz w:val="32"/>
          <w:szCs w:val="32"/>
        </w:rPr>
        <w:t>三、各省、自治区、直辖市、计划单列市财政厅（局）应积极落实上述政策要求，细化相关规定和措施，不得限制符合条件的贫困村自建自营财政支持的微小型项目。对执行中遇到的问题，应及时向我部反馈。</w:t>
      </w:r>
    </w:p>
    <w:p w:rsidR="00A46433" w:rsidRDefault="00140D92">
      <w:pPr>
        <w:spacing w:line="590" w:lineRule="exact"/>
        <w:ind w:firstLineChars="200" w:firstLine="640"/>
        <w:textAlignment w:val="center"/>
        <w:rPr>
          <w:rFonts w:ascii="仿宋" w:eastAsia="仿宋" w:hAnsi="仿宋"/>
          <w:color w:val="000000"/>
          <w:sz w:val="32"/>
          <w:szCs w:val="32"/>
        </w:rPr>
      </w:pPr>
      <w:r>
        <w:rPr>
          <w:rFonts w:ascii="仿宋" w:eastAsia="仿宋" w:hAnsi="仿宋" w:hint="eastAsia"/>
          <w:color w:val="000000"/>
          <w:sz w:val="32"/>
          <w:szCs w:val="32"/>
        </w:rPr>
        <w:t>特此通知。</w:t>
      </w:r>
    </w:p>
    <w:p w:rsidR="00A46433" w:rsidRDefault="00140D92">
      <w:pPr>
        <w:spacing w:line="590" w:lineRule="exact"/>
        <w:ind w:firstLineChars="1700" w:firstLine="5440"/>
        <w:textAlignment w:val="center"/>
        <w:rPr>
          <w:rFonts w:ascii="仿宋" w:eastAsia="仿宋" w:hAnsi="仿宋"/>
          <w:color w:val="000000"/>
          <w:sz w:val="32"/>
          <w:szCs w:val="32"/>
        </w:rPr>
      </w:pPr>
      <w:r>
        <w:rPr>
          <w:rFonts w:ascii="仿宋" w:eastAsia="仿宋" w:hAnsi="仿宋" w:hint="eastAsia"/>
          <w:color w:val="000000"/>
          <w:sz w:val="32"/>
          <w:szCs w:val="32"/>
        </w:rPr>
        <w:t>财政部办公厅</w:t>
      </w:r>
    </w:p>
    <w:p w:rsidR="00A46433" w:rsidRDefault="00140D92">
      <w:pPr>
        <w:spacing w:line="590" w:lineRule="exact"/>
        <w:ind w:firstLineChars="1600" w:firstLine="5120"/>
        <w:textAlignment w:val="center"/>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w:t>
      </w:r>
      <w:r>
        <w:rPr>
          <w:rFonts w:ascii="仿宋" w:eastAsia="仿宋" w:hAnsi="仿宋"/>
          <w:color w:val="000000"/>
          <w:sz w:val="32"/>
          <w:szCs w:val="32"/>
        </w:rPr>
        <w:t>3</w:t>
      </w:r>
      <w:r>
        <w:rPr>
          <w:rFonts w:ascii="仿宋" w:eastAsia="仿宋" w:hAnsi="仿宋" w:hint="eastAsia"/>
          <w:color w:val="000000"/>
          <w:sz w:val="32"/>
          <w:szCs w:val="32"/>
        </w:rPr>
        <w:t>月</w:t>
      </w:r>
      <w:r>
        <w:rPr>
          <w:rFonts w:ascii="仿宋" w:eastAsia="仿宋" w:hAnsi="仿宋"/>
          <w:color w:val="000000"/>
          <w:sz w:val="32"/>
          <w:szCs w:val="32"/>
        </w:rPr>
        <w:t>28</w:t>
      </w:r>
      <w:r>
        <w:rPr>
          <w:rFonts w:ascii="仿宋" w:eastAsia="仿宋" w:hAnsi="仿宋" w:hint="eastAsia"/>
          <w:color w:val="000000"/>
          <w:sz w:val="32"/>
          <w:szCs w:val="32"/>
        </w:rPr>
        <w:t>日</w:t>
      </w:r>
    </w:p>
    <w:p w:rsidR="00A46433" w:rsidRDefault="00A46433"/>
    <w:sectPr w:rsidR="00A46433" w:rsidSect="00A464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F86" w:rsidRDefault="00315F86" w:rsidP="00A46433">
      <w:r>
        <w:separator/>
      </w:r>
    </w:p>
  </w:endnote>
  <w:endnote w:type="continuationSeparator" w:id="1">
    <w:p w:rsidR="00315F86" w:rsidRDefault="00315F86" w:rsidP="00A464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F86" w:rsidRDefault="00315F86" w:rsidP="00A46433">
      <w:r>
        <w:separator/>
      </w:r>
    </w:p>
  </w:footnote>
  <w:footnote w:type="continuationSeparator" w:id="1">
    <w:p w:rsidR="00315F86" w:rsidRDefault="00315F86" w:rsidP="00A46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33" w:rsidRDefault="00A4643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6AC0"/>
    <w:rsid w:val="0009597F"/>
    <w:rsid w:val="00140D92"/>
    <w:rsid w:val="00201EB6"/>
    <w:rsid w:val="00315F86"/>
    <w:rsid w:val="003F5FA5"/>
    <w:rsid w:val="0065205D"/>
    <w:rsid w:val="006A5CE7"/>
    <w:rsid w:val="006E7CB3"/>
    <w:rsid w:val="009356CF"/>
    <w:rsid w:val="00A46433"/>
    <w:rsid w:val="00A86C27"/>
    <w:rsid w:val="00B66AAD"/>
    <w:rsid w:val="00BB6AC0"/>
    <w:rsid w:val="00C51D37"/>
    <w:rsid w:val="00C8131D"/>
    <w:rsid w:val="00E7641B"/>
    <w:rsid w:val="04DB49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433"/>
    <w:pPr>
      <w:widowControl w:val="0"/>
      <w:jc w:val="both"/>
    </w:pPr>
    <w:rPr>
      <w:kern w:val="2"/>
      <w:sz w:val="21"/>
      <w:szCs w:val="22"/>
    </w:rPr>
  </w:style>
  <w:style w:type="paragraph" w:styleId="2">
    <w:name w:val="heading 2"/>
    <w:basedOn w:val="a"/>
    <w:link w:val="2Char"/>
    <w:uiPriority w:val="9"/>
    <w:qFormat/>
    <w:locked/>
    <w:rsid w:val="00C51D37"/>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locked/>
    <w:rsid w:val="00C51D3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46433"/>
    <w:pPr>
      <w:ind w:leftChars="2500" w:left="100"/>
    </w:pPr>
  </w:style>
  <w:style w:type="paragraph" w:styleId="a4">
    <w:name w:val="footer"/>
    <w:basedOn w:val="a"/>
    <w:link w:val="Char0"/>
    <w:uiPriority w:val="99"/>
    <w:rsid w:val="00A46433"/>
    <w:pPr>
      <w:tabs>
        <w:tab w:val="center" w:pos="4153"/>
        <w:tab w:val="right" w:pos="8306"/>
      </w:tabs>
      <w:snapToGrid w:val="0"/>
      <w:jc w:val="left"/>
    </w:pPr>
    <w:rPr>
      <w:sz w:val="18"/>
      <w:szCs w:val="18"/>
    </w:rPr>
  </w:style>
  <w:style w:type="paragraph" w:styleId="a5">
    <w:name w:val="header"/>
    <w:basedOn w:val="a"/>
    <w:link w:val="Char1"/>
    <w:uiPriority w:val="99"/>
    <w:qFormat/>
    <w:rsid w:val="00A4643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46433"/>
    <w:rPr>
      <w:sz w:val="18"/>
      <w:szCs w:val="18"/>
    </w:rPr>
  </w:style>
  <w:style w:type="character" w:customStyle="1" w:styleId="Char0">
    <w:name w:val="页脚 Char"/>
    <w:basedOn w:val="a0"/>
    <w:link w:val="a4"/>
    <w:uiPriority w:val="99"/>
    <w:semiHidden/>
    <w:qFormat/>
    <w:rsid w:val="00A46433"/>
    <w:rPr>
      <w:sz w:val="18"/>
      <w:szCs w:val="18"/>
    </w:rPr>
  </w:style>
  <w:style w:type="character" w:customStyle="1" w:styleId="Char">
    <w:name w:val="日期 Char"/>
    <w:basedOn w:val="a0"/>
    <w:link w:val="a3"/>
    <w:uiPriority w:val="99"/>
    <w:semiHidden/>
    <w:qFormat/>
    <w:rsid w:val="00A46433"/>
  </w:style>
  <w:style w:type="character" w:customStyle="1" w:styleId="2Char">
    <w:name w:val="标题 2 Char"/>
    <w:basedOn w:val="a0"/>
    <w:link w:val="2"/>
    <w:uiPriority w:val="9"/>
    <w:rsid w:val="00C51D37"/>
    <w:rPr>
      <w:rFonts w:ascii="宋体" w:hAnsi="宋体" w:cs="宋体"/>
      <w:b/>
      <w:bCs/>
      <w:sz w:val="36"/>
      <w:szCs w:val="36"/>
    </w:rPr>
  </w:style>
  <w:style w:type="character" w:customStyle="1" w:styleId="3Char">
    <w:name w:val="标题 3 Char"/>
    <w:basedOn w:val="a0"/>
    <w:link w:val="3"/>
    <w:uiPriority w:val="9"/>
    <w:rsid w:val="00C51D37"/>
    <w:rPr>
      <w:rFonts w:ascii="宋体" w:hAnsi="宋体" w:cs="宋体"/>
      <w:b/>
      <w:bCs/>
      <w:sz w:val="27"/>
      <w:szCs w:val="27"/>
    </w:rPr>
  </w:style>
  <w:style w:type="paragraph" w:styleId="a6">
    <w:name w:val="Normal (Web)"/>
    <w:basedOn w:val="a"/>
    <w:uiPriority w:val="99"/>
    <w:semiHidden/>
    <w:unhideWhenUsed/>
    <w:rsid w:val="00C51D37"/>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C51D37"/>
    <w:rPr>
      <w:color w:val="0000FF"/>
      <w:u w:val="single"/>
    </w:rPr>
  </w:style>
</w:styles>
</file>

<file path=word/webSettings.xml><?xml version="1.0" encoding="utf-8"?>
<w:webSettings xmlns:r="http://schemas.openxmlformats.org/officeDocument/2006/relationships" xmlns:w="http://schemas.openxmlformats.org/wordprocessingml/2006/main">
  <w:divs>
    <w:div w:id="88402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220.182.49.168/upload/images_file/kefile/cms/file/20190418/20190418193800031_645.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768</Characters>
  <Application>Microsoft Office Word</Application>
  <DocSecurity>0</DocSecurity>
  <Lines>6</Lines>
  <Paragraphs>1</Paragraphs>
  <ScaleCrop>false</ScaleCrop>
  <Company>P R C</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CN=国库处/OU=国库处/OU=西藏自治区财政厅/O=TIBET</dc:creator>
  <cp:lastModifiedBy>lenovo</cp:lastModifiedBy>
  <cp:revision>3</cp:revision>
  <cp:lastPrinted>2019-09-04T07:28:00Z</cp:lastPrinted>
  <dcterms:created xsi:type="dcterms:W3CDTF">2019-09-04T07:30:00Z</dcterms:created>
  <dcterms:modified xsi:type="dcterms:W3CDTF">2019-09-04T07:35:00Z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